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English 9</w:t>
        <w:tab/>
        <w:tab/>
        <w:tab/>
        <w:tab/>
        <w:tab/>
        <w:tab/>
        <w:tab/>
        <w:tab/>
        <w:t xml:space="preserve">Ms. Valani and Ms. Fleming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Satire Article Analysis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4314825</wp:posOffset>
            </wp:positionH>
            <wp:positionV relativeFrom="paragraph">
              <wp:posOffset>0</wp:posOffset>
            </wp:positionV>
            <wp:extent cx="1652588" cy="924467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2588" cy="92446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Directions: Read the article assigned to your station and answer the questions below.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Article/Cartoon: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Source: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foolishness that is being pointed out to the reader?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Highlight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type below.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Type of Foolishness: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ab/>
              <w:t xml:space="preserve">Human </w:t>
              <w:tab/>
              <w:tab/>
              <w:t xml:space="preserve">Organization </w:t>
              <w:tab/>
              <w:tab/>
              <w:t xml:space="preserve">Government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is the author showing the foolishness: Sarcasm, Ridicule, Irony</w:t>
      </w:r>
    </w:p>
    <w:p w:rsidR="00000000" w:rsidDel="00000000" w:rsidP="00000000" w:rsidRDefault="00000000" w:rsidRPr="00000000">
      <w:pPr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Explain: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