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4CD84A" w14:textId="1FD6C72A" w:rsidR="00DE38E3" w:rsidRDefault="0027111A" w:rsidP="00030B8D">
      <w:pPr>
        <w:spacing w:after="0"/>
      </w:pPr>
      <w:r>
        <w:rPr>
          <w:noProof/>
        </w:rPr>
        <mc:AlternateContent>
          <mc:Choice Requires="wps">
            <w:drawing>
              <wp:anchor distT="0" distB="0" distL="114300" distR="114300" simplePos="0" relativeHeight="251660288" behindDoc="0" locked="0" layoutInCell="1" allowOverlap="1" wp14:anchorId="2F2768EE" wp14:editId="7091AE40">
                <wp:simplePos x="0" y="0"/>
                <wp:positionH relativeFrom="column">
                  <wp:posOffset>4560570</wp:posOffset>
                </wp:positionH>
                <wp:positionV relativeFrom="paragraph">
                  <wp:posOffset>-172085</wp:posOffset>
                </wp:positionV>
                <wp:extent cx="2950845" cy="973455"/>
                <wp:effectExtent l="1270" t="5715" r="10795"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0845" cy="973455"/>
                        </a:xfrm>
                        <a:prstGeom prst="rect">
                          <a:avLst/>
                        </a:prstGeom>
                        <a:solidFill>
                          <a:schemeClr val="lt1">
                            <a:lumMod val="100000"/>
                            <a:lumOff val="0"/>
                          </a:schemeClr>
                        </a:solidFill>
                        <a:ln w="12700">
                          <a:solidFill>
                            <a:schemeClr val="accent5">
                              <a:lumMod val="100000"/>
                              <a:lumOff val="0"/>
                            </a:schemeClr>
                          </a:solidFill>
                          <a:prstDash val="dash"/>
                          <a:miter lim="800000"/>
                          <a:headEnd/>
                          <a:tailEnd/>
                        </a:ln>
                        <a:effectLst/>
                        <a:extLs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14:paraId="3FE8EA4B" w14:textId="77777777" w:rsidR="00030B8D" w:rsidRDefault="00030B8D">
                            <w:r>
                              <w:t>Name:</w:t>
                            </w:r>
                          </w:p>
                          <w:p w14:paraId="65712380" w14:textId="77777777" w:rsidR="00030B8D" w:rsidRDefault="00030B8D">
                            <w:r>
                              <w:t>Date:</w:t>
                            </w:r>
                          </w:p>
                          <w:p w14:paraId="406BC0B0" w14:textId="2F893DCB" w:rsidR="00030B8D" w:rsidRDefault="00030B8D"/>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2F2768EE" id="_x0000_t202" coordsize="21600,21600" o:spt="202" path="m0,0l0,21600,21600,21600,21600,0xe">
                <v:stroke joinstyle="miter"/>
                <v:path gradientshapeok="t" o:connecttype="rect"/>
              </v:shapetype>
              <v:shape id="Text Box 2" o:spid="_x0000_s1026" type="#_x0000_t202" style="position:absolute;margin-left:359.1pt;margin-top:-13.5pt;width:232.35pt;height:76.65pt;z-index:25166028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" fillcolor="white [3201]" strokecolor="#4bacc6 [3208]" strokeweight="1pt">
                <v:stroke dashstyle="dash"/>
                <v:shadow color="#868686" opacity="49150f"/>
                <v:textbox>
                  <w:txbxContent>
                    <w:p w14:paraId="3FE8EA4B" w14:textId="77777777" w:rsidR="00030B8D" w:rsidRDefault="00030B8D">
                      <w:r>
                        <w:t>Name:</w:t>
                      </w:r>
                    </w:p>
                    <w:p w14:paraId="65712380" w14:textId="77777777" w:rsidR="00030B8D" w:rsidRDefault="00030B8D">
                      <w:r>
                        <w:t>Date:</w:t>
                      </w:r>
                    </w:p>
                    <w:p w14:paraId="406BC0B0" w14:textId="2F893DCB" w:rsidR="00030B8D" w:rsidRDefault="00030B8D"/>
                  </w:txbxContent>
                </v:textbox>
              </v:shape>
            </w:pict>
          </mc:Fallback>
        </mc:AlternateContent>
      </w:r>
      <w:r>
        <w:rPr>
          <w:noProof/>
        </w:rPr>
        <mc:AlternateContent>
          <mc:Choice Requires="wps">
            <w:drawing>
              <wp:inline distT="0" distB="0" distL="0" distR="0" wp14:anchorId="15F1415D" wp14:editId="1CABB970">
                <wp:extent cx="3968750" cy="661670"/>
                <wp:effectExtent l="88900" t="76200" r="146050" b="62230"/>
                <wp:docPr id="1" name="WordArt 1" descr="Narrow vertic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968750" cy="661670"/>
                        </a:xfrm>
                        <a:prstGeom prst="rect">
                          <a:avLst/>
                        </a:prstGeom>
                      </wps:spPr>
                      <wps:txbx>
                        <w:txbxContent>
                          <w:p w14:paraId="430D5983" w14:textId="77777777" w:rsidR="0027111A" w:rsidRDefault="0027111A" w:rsidP="0027111A">
                            <w:pPr>
                              <w:pStyle w:val="NormalWeb"/>
                              <w:spacing w:before="0" w:beforeAutospacing="0" w:after="0" w:afterAutospacing="0"/>
                              <w:jc w:val="center"/>
                            </w:pPr>
                            <w:r>
                              <w:rPr>
                                <w:rFonts w:ascii="Arial Black" w:eastAsia="Arial Black" w:hAnsi="Arial Black" w:cs="Arial Black"/>
                                <w:shadow/>
                                <w:sz w:val="72"/>
                                <w:szCs w:val="72"/>
                                <w14:shadow w14:blurRad="63500" w14:dist="46609" w14:dir="2115817" w14:sx="100000" w14:sy="100000" w14:kx="0" w14:ky="0" w14:algn="ctr">
                                  <w14:srgbClr w14:val="000000">
                                    <w14:alpha w14:val="20000"/>
                                  </w14:srgbClr>
                                </w14:shadow>
                                <w14:textOutline w14:w="12700" w14:cap="flat" w14:cmpd="sng" w14:algn="ctr">
                                  <w14:solidFill>
                                    <w14:srgbClr w14:val="000000"/>
                                  </w14:solidFill>
                                  <w14:prstDash w14:val="solid"/>
                                  <w14:round/>
                                </w14:textOutline>
                              </w:rPr>
                              <w:t>"On the Sidewalk Bleeding"</w:t>
                            </w:r>
                          </w:p>
                        </w:txbxContent>
                      </wps:txbx>
                      <wps:bodyPr wrap="square" numCol="1" fromWordArt="1">
                        <a:prstTxWarp prst="textCurveUp">
                          <a:avLst>
                            <a:gd name="adj" fmla="val 40356"/>
                          </a:avLst>
                        </a:prstTxWarp>
                        <a:spAutoFit/>
                      </wps:bodyPr>
                    </wps:wsp>
                  </a:graphicData>
                </a:graphic>
              </wp:inline>
            </w:drawing>
          </mc:Choice>
          <mc:Fallback>
            <w:pict>
              <v:shape w14:anchorId="15F1415D" id="WordArt 1" o:spid="_x0000_s1027" type="#_x0000_t202" alt="Narrow vertical" style="width:312.5pt;height:52.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" filled="f" stroked="f">
                <o:lock v:ext="edit" shapetype="t"/>
                <v:textbox style="mso-fit-shape-to-text:t">
                  <w:txbxContent>
                    <w:p w14:paraId="430D5983" w14:textId="77777777" w:rsidR="0027111A" w:rsidRDefault="0027111A" w:rsidP="0027111A">
                      <w:pPr>
                        <w:pStyle w:val="NormalWeb"/>
                        <w:spacing w:before="0" w:beforeAutospacing="0" w:after="0" w:afterAutospacing="0"/>
                        <w:jc w:val="center"/>
                      </w:pPr>
                      <w:r>
                        <w:rPr>
                          <w:rFonts w:ascii="Arial Black" w:eastAsia="Arial Black" w:hAnsi="Arial Black" w:cs="Arial Black"/>
                          <w:shadow/>
                          <w:sz w:val="72"/>
                          <w:szCs w:val="72"/>
                          <w14:shadow w14:blurRad="63500" w14:dist="46609" w14:dir="2115817" w14:sx="100000" w14:sy="100000" w14:kx="0" w14:ky="0" w14:algn="ctr">
                            <w14:srgbClr w14:val="000000">
                              <w14:alpha w14:val="20000"/>
                            </w14:srgbClr>
                          </w14:shadow>
                          <w14:textOutline w14:w="12700" w14:cap="flat" w14:cmpd="sng" w14:algn="ctr">
                            <w14:solidFill>
                              <w14:srgbClr w14:val="000000"/>
                            </w14:solidFill>
                            <w14:prstDash w14:val="solid"/>
                            <w14:round/>
                          </w14:textOutline>
                        </w:rPr>
                        <w:t>"On the Sidewalk Bleeding"</w:t>
                      </w:r>
                    </w:p>
                  </w:txbxContent>
                </v:textbox>
                <w10:anchorlock/>
              </v:shape>
            </w:pict>
          </mc:Fallback>
        </mc:AlternateContent>
      </w:r>
    </w:p>
    <w:p w14:paraId="111255FE" w14:textId="77777777" w:rsidR="00030B8D" w:rsidRDefault="00030B8D" w:rsidP="00030B8D">
      <w:pPr>
        <w:spacing w:after="0"/>
      </w:pPr>
    </w:p>
    <w:p w14:paraId="0779B337" w14:textId="3F145E67" w:rsidR="006343A1" w:rsidRDefault="00D32870" w:rsidP="00030B8D">
      <w:pPr>
        <w:spacing w:after="0"/>
      </w:pPr>
      <w:r w:rsidRPr="00BC0AA3">
        <w:rPr>
          <w:b/>
          <w:u w:val="single"/>
        </w:rPr>
        <w:t>Directions</w:t>
      </w:r>
      <w:r w:rsidRPr="00BC0AA3">
        <w:rPr>
          <w:b/>
        </w:rPr>
        <w:t>:</w:t>
      </w:r>
      <w:r>
        <w:t xml:space="preserve"> As you read “On the Sidewalk Bleeding” by Evan Hunter, complete the following story map.  Reference your </w:t>
      </w:r>
      <w:r>
        <w:rPr>
          <w:i/>
        </w:rPr>
        <w:t xml:space="preserve">Elements of a Story Notes, </w:t>
      </w:r>
      <w:r w:rsidR="00BC0AA3">
        <w:t xml:space="preserve">if needed. </w:t>
      </w:r>
      <w:bookmarkStart w:id="0" w:name="_GoBack"/>
      <w:bookmarkEnd w:id="0"/>
    </w:p>
    <w:p w14:paraId="62DCF276" w14:textId="77777777" w:rsidR="00BC0AA3" w:rsidRDefault="00BC0AA3" w:rsidP="00030B8D">
      <w:pPr>
        <w:spacing w:after="0"/>
      </w:pPr>
    </w:p>
    <w:tbl>
      <w:tblPr>
        <w:tblStyle w:val="TableGrid"/>
        <w:tblW w:w="0" w:type="auto"/>
        <w:tblLayout w:type="fixed"/>
        <w:tblLook w:val="04A0" w:firstRow="1" w:lastRow="0" w:firstColumn="1" w:lastColumn="0" w:noHBand="0" w:noVBand="1"/>
      </w:tblPr>
      <w:tblGrid>
        <w:gridCol w:w="2718"/>
        <w:gridCol w:w="2675"/>
        <w:gridCol w:w="6487"/>
      </w:tblGrid>
      <w:tr w:rsidR="006343A1" w:rsidRPr="006343A1" w14:paraId="6D8EEBB2" w14:textId="77777777" w:rsidTr="001D13B0">
        <w:tc>
          <w:tcPr>
            <w:tcW w:w="2718" w:type="dxa"/>
            <w:shd w:val="clear" w:color="auto" w:fill="000000" w:themeFill="text1"/>
          </w:tcPr>
          <w:p w14:paraId="514E7C85" w14:textId="77777777" w:rsidR="00F33A60" w:rsidRDefault="006343A1" w:rsidP="006343A1">
            <w:pPr>
              <w:jc w:val="center"/>
              <w:rPr>
                <w:b/>
                <w:color w:val="FFFFFF" w:themeColor="background1"/>
              </w:rPr>
            </w:pPr>
            <w:r w:rsidRPr="006343A1">
              <w:rPr>
                <w:b/>
                <w:color w:val="FFFFFF" w:themeColor="background1"/>
              </w:rPr>
              <w:t xml:space="preserve">Elements of </w:t>
            </w:r>
          </w:p>
          <w:p w14:paraId="4B0BEA7C" w14:textId="77777777" w:rsidR="006343A1" w:rsidRPr="006343A1" w:rsidRDefault="006343A1" w:rsidP="006343A1">
            <w:pPr>
              <w:jc w:val="center"/>
              <w:rPr>
                <w:b/>
                <w:color w:val="FFFFFF" w:themeColor="background1"/>
              </w:rPr>
            </w:pPr>
            <w:r w:rsidRPr="006343A1">
              <w:rPr>
                <w:b/>
                <w:color w:val="FFFFFF" w:themeColor="background1"/>
              </w:rPr>
              <w:t>a Story</w:t>
            </w:r>
          </w:p>
        </w:tc>
        <w:tc>
          <w:tcPr>
            <w:tcW w:w="9162" w:type="dxa"/>
            <w:gridSpan w:val="2"/>
            <w:shd w:val="clear" w:color="auto" w:fill="000000" w:themeFill="text1"/>
          </w:tcPr>
          <w:p w14:paraId="232F6DAB" w14:textId="77777777" w:rsidR="006343A1" w:rsidRPr="006343A1" w:rsidRDefault="006343A1" w:rsidP="006343A1">
            <w:pPr>
              <w:jc w:val="center"/>
              <w:rPr>
                <w:b/>
                <w:color w:val="FFFFFF" w:themeColor="background1"/>
              </w:rPr>
            </w:pPr>
            <w:r w:rsidRPr="006343A1">
              <w:rPr>
                <w:b/>
                <w:color w:val="FFFFFF" w:themeColor="background1"/>
              </w:rPr>
              <w:t>Elements of a Story in “On the Sidewalk Bleeding”</w:t>
            </w:r>
          </w:p>
        </w:tc>
      </w:tr>
      <w:tr w:rsidR="006343A1" w14:paraId="1F877787" w14:textId="77777777" w:rsidTr="001D13B0">
        <w:tc>
          <w:tcPr>
            <w:tcW w:w="2718" w:type="dxa"/>
          </w:tcPr>
          <w:p w14:paraId="1EF4FCCF" w14:textId="77777777" w:rsidR="006343A1" w:rsidRDefault="006343A1" w:rsidP="006343A1">
            <w:pPr>
              <w:jc w:val="right"/>
              <w:rPr>
                <w:b/>
              </w:rPr>
            </w:pPr>
            <w:r w:rsidRPr="00F33A60">
              <w:rPr>
                <w:b/>
              </w:rPr>
              <w:t>Setting:</w:t>
            </w:r>
          </w:p>
          <w:p w14:paraId="37934F77" w14:textId="77777777" w:rsidR="001D13B0" w:rsidRPr="00F33A60" w:rsidRDefault="001D13B0" w:rsidP="001D13B0">
            <w:pPr>
              <w:rPr>
                <w:b/>
              </w:rPr>
            </w:pPr>
            <w:r w:rsidRPr="001D13B0">
              <w:rPr>
                <w:rFonts w:ascii="Comic Sans MS" w:hAnsi="Comic Sans MS"/>
                <w:sz w:val="16"/>
                <w:szCs w:val="16"/>
              </w:rPr>
              <w:t>*</w:t>
            </w:r>
            <w:r>
              <w:rPr>
                <w:rFonts w:ascii="Comic Sans MS" w:hAnsi="Comic Sans MS"/>
                <w:sz w:val="16"/>
                <w:szCs w:val="16"/>
              </w:rPr>
              <w:t xml:space="preserve">The time and location in which a story takes place. </w:t>
            </w:r>
            <w:r w:rsidRPr="001D13B0">
              <w:rPr>
                <w:rFonts w:ascii="Comic Sans MS" w:hAnsi="Comic Sans MS"/>
                <w:sz w:val="16"/>
                <w:szCs w:val="16"/>
              </w:rPr>
              <w:t xml:space="preserve">  </w:t>
            </w:r>
          </w:p>
        </w:tc>
        <w:tc>
          <w:tcPr>
            <w:tcW w:w="9162" w:type="dxa"/>
            <w:gridSpan w:val="2"/>
          </w:tcPr>
          <w:p w14:paraId="295C5FE6" w14:textId="77777777" w:rsidR="006343A1" w:rsidRDefault="006343A1" w:rsidP="00030B8D"/>
          <w:p w14:paraId="57D7C1F6" w14:textId="77777777" w:rsidR="00AA6D4D" w:rsidRDefault="00AA6D4D" w:rsidP="00030B8D"/>
          <w:p w14:paraId="0B38D82E" w14:textId="77777777" w:rsidR="00AA6D4D" w:rsidRDefault="00AA6D4D" w:rsidP="00030B8D"/>
          <w:p w14:paraId="1ECA2013" w14:textId="77777777" w:rsidR="00DD40CB" w:rsidRDefault="00DD40CB" w:rsidP="00030B8D"/>
          <w:p w14:paraId="4B3D37B1" w14:textId="77777777" w:rsidR="00DD40CB" w:rsidRDefault="00DD40CB" w:rsidP="00030B8D"/>
          <w:p w14:paraId="068E6363" w14:textId="77777777" w:rsidR="00DD40CB" w:rsidRDefault="00DD40CB" w:rsidP="00030B8D"/>
        </w:tc>
      </w:tr>
      <w:tr w:rsidR="007F64BF" w14:paraId="448D903D" w14:textId="77777777" w:rsidTr="007F64BF">
        <w:tc>
          <w:tcPr>
            <w:tcW w:w="2718" w:type="dxa"/>
          </w:tcPr>
          <w:p w14:paraId="2B01301D" w14:textId="77777777" w:rsidR="00DD40CB" w:rsidRDefault="00DD40CB" w:rsidP="006343A1">
            <w:pPr>
              <w:jc w:val="right"/>
              <w:rPr>
                <w:b/>
              </w:rPr>
            </w:pPr>
            <w:r w:rsidRPr="00F33A60">
              <w:rPr>
                <w:b/>
              </w:rPr>
              <w:t xml:space="preserve">Characters: </w:t>
            </w:r>
          </w:p>
          <w:p w14:paraId="679F999B" w14:textId="77777777" w:rsidR="00DD40CB" w:rsidRPr="001D13B0" w:rsidRDefault="00DD40CB" w:rsidP="001D13B0">
            <w:pPr>
              <w:rPr>
                <w:rFonts w:ascii="Comic Sans MS" w:hAnsi="Comic Sans MS"/>
                <w:sz w:val="16"/>
                <w:szCs w:val="16"/>
              </w:rPr>
            </w:pPr>
            <w:r w:rsidRPr="001D13B0">
              <w:rPr>
                <w:rFonts w:ascii="Comic Sans MS" w:hAnsi="Comic Sans MS"/>
                <w:sz w:val="16"/>
                <w:szCs w:val="16"/>
              </w:rPr>
              <w:t xml:space="preserve">*There are 2 meanings for the word character.  One for the person in a work of fiction and the other for the characteristics of a person.  </w:t>
            </w:r>
          </w:p>
        </w:tc>
        <w:tc>
          <w:tcPr>
            <w:tcW w:w="2675" w:type="dxa"/>
          </w:tcPr>
          <w:p w14:paraId="70D4BDAD" w14:textId="77777777" w:rsidR="00DD40CB" w:rsidRPr="00DD40CB" w:rsidRDefault="00DD40CB" w:rsidP="00030B8D">
            <w:pPr>
              <w:rPr>
                <w:b/>
                <w:i/>
              </w:rPr>
            </w:pPr>
            <w:r w:rsidRPr="00DD40CB">
              <w:rPr>
                <w:b/>
                <w:i/>
                <w:u w:val="single"/>
              </w:rPr>
              <w:t>Characters</w:t>
            </w:r>
            <w:r w:rsidRPr="00DD40CB">
              <w:rPr>
                <w:b/>
                <w:i/>
              </w:rPr>
              <w:t>:</w:t>
            </w:r>
          </w:p>
          <w:p w14:paraId="2C7D850B" w14:textId="77777777" w:rsidR="00DD40CB" w:rsidRDefault="00DD40CB" w:rsidP="00030B8D"/>
          <w:p w14:paraId="6665BFC0" w14:textId="77777777" w:rsidR="00DD40CB" w:rsidRDefault="00DD40CB" w:rsidP="00030B8D"/>
          <w:p w14:paraId="687A10E6" w14:textId="77777777" w:rsidR="00DD40CB" w:rsidRDefault="00DD40CB" w:rsidP="00030B8D"/>
          <w:p w14:paraId="2DE733D4" w14:textId="77777777" w:rsidR="00DD40CB" w:rsidRDefault="00DD40CB" w:rsidP="00030B8D"/>
        </w:tc>
        <w:tc>
          <w:tcPr>
            <w:tcW w:w="6487" w:type="dxa"/>
          </w:tcPr>
          <w:p w14:paraId="19BC118D" w14:textId="77777777" w:rsidR="00DD40CB" w:rsidRPr="00DD40CB" w:rsidRDefault="00DD40CB" w:rsidP="00030B8D">
            <w:pPr>
              <w:rPr>
                <w:b/>
                <w:i/>
              </w:rPr>
            </w:pPr>
            <w:r w:rsidRPr="00DD40CB">
              <w:rPr>
                <w:b/>
                <w:i/>
                <w:u w:val="single"/>
              </w:rPr>
              <w:t>Characteristics</w:t>
            </w:r>
            <w:r w:rsidRPr="00DD40CB">
              <w:rPr>
                <w:b/>
                <w:i/>
              </w:rPr>
              <w:t>:</w:t>
            </w:r>
          </w:p>
          <w:p w14:paraId="5EFA1747" w14:textId="77777777" w:rsidR="00DD40CB" w:rsidRDefault="00DD40CB" w:rsidP="00030B8D"/>
          <w:p w14:paraId="3B5BDC74" w14:textId="77777777" w:rsidR="00DD40CB" w:rsidRDefault="00DD40CB" w:rsidP="00030B8D"/>
          <w:p w14:paraId="4E2529ED" w14:textId="77777777" w:rsidR="00DD40CB" w:rsidRDefault="00DD40CB" w:rsidP="00030B8D"/>
          <w:p w14:paraId="02C6567F" w14:textId="77777777" w:rsidR="00DD40CB" w:rsidRDefault="00DD40CB" w:rsidP="00030B8D"/>
          <w:p w14:paraId="0DF1011C" w14:textId="77777777" w:rsidR="00DD40CB" w:rsidRDefault="00DD40CB" w:rsidP="00030B8D"/>
          <w:p w14:paraId="71C440C6" w14:textId="77777777" w:rsidR="00DD40CB" w:rsidRDefault="00DD40CB" w:rsidP="00030B8D"/>
          <w:p w14:paraId="10F5E637" w14:textId="77777777" w:rsidR="00DD40CB" w:rsidRDefault="00DD40CB" w:rsidP="00030B8D"/>
        </w:tc>
      </w:tr>
      <w:tr w:rsidR="006343A1" w14:paraId="2DCF6C38" w14:textId="77777777" w:rsidTr="001D13B0">
        <w:tc>
          <w:tcPr>
            <w:tcW w:w="2718" w:type="dxa"/>
          </w:tcPr>
          <w:p w14:paraId="05E36036" w14:textId="77777777" w:rsidR="006343A1" w:rsidRDefault="006343A1" w:rsidP="006343A1">
            <w:pPr>
              <w:jc w:val="right"/>
              <w:rPr>
                <w:b/>
              </w:rPr>
            </w:pPr>
            <w:r w:rsidRPr="00F33A60">
              <w:rPr>
                <w:b/>
              </w:rPr>
              <w:t>Plot:</w:t>
            </w:r>
          </w:p>
          <w:p w14:paraId="7EEEA83E" w14:textId="77777777" w:rsidR="001D13B0" w:rsidRPr="00F33A60" w:rsidRDefault="001D13B0" w:rsidP="001D13B0">
            <w:pPr>
              <w:rPr>
                <w:b/>
              </w:rPr>
            </w:pPr>
            <w:r w:rsidRPr="001D13B0">
              <w:rPr>
                <w:rFonts w:ascii="Comic Sans MS" w:hAnsi="Comic Sans MS"/>
                <w:sz w:val="16"/>
                <w:szCs w:val="16"/>
              </w:rPr>
              <w:t>*</w:t>
            </w:r>
            <w:r>
              <w:rPr>
                <w:rFonts w:ascii="Comic Sans MS" w:hAnsi="Comic Sans MS"/>
                <w:sz w:val="16"/>
                <w:szCs w:val="16"/>
              </w:rPr>
              <w:t xml:space="preserve">Plot is how the author arranges events.  The events are in a planned, logical series of events that has a beginning, middle and end.  </w:t>
            </w:r>
          </w:p>
        </w:tc>
        <w:tc>
          <w:tcPr>
            <w:tcW w:w="9162" w:type="dxa"/>
            <w:gridSpan w:val="2"/>
          </w:tcPr>
          <w:tbl>
            <w:tblPr>
              <w:tblStyle w:val="TableGrid"/>
              <w:tblW w:w="9877" w:type="dxa"/>
              <w:tblLayout w:type="fixed"/>
              <w:tblLook w:val="04A0" w:firstRow="1" w:lastRow="0" w:firstColumn="1" w:lastColumn="0" w:noHBand="0" w:noVBand="1"/>
            </w:tblPr>
            <w:tblGrid>
              <w:gridCol w:w="2538"/>
              <w:gridCol w:w="7339"/>
            </w:tblGrid>
            <w:tr w:rsidR="006343A1" w14:paraId="491DCB98" w14:textId="77777777" w:rsidTr="001D13B0">
              <w:tc>
                <w:tcPr>
                  <w:tcW w:w="2538" w:type="dxa"/>
                </w:tcPr>
                <w:p w14:paraId="24B94E4F" w14:textId="77777777" w:rsidR="006343A1" w:rsidRPr="00F33A60" w:rsidRDefault="006343A1" w:rsidP="00F33A60">
                  <w:pPr>
                    <w:rPr>
                      <w:b/>
                      <w:i/>
                    </w:rPr>
                  </w:pPr>
                  <w:r w:rsidRPr="00F33A60">
                    <w:rPr>
                      <w:b/>
                      <w:i/>
                    </w:rPr>
                    <w:t>Introduction</w:t>
                  </w:r>
                </w:p>
                <w:p w14:paraId="73FDE2DF" w14:textId="77777777" w:rsidR="00F33A60" w:rsidRPr="00F33A60" w:rsidRDefault="00F33A60" w:rsidP="00F33A60">
                  <w:pPr>
                    <w:rPr>
                      <w:rFonts w:ascii="Comic Sans MS" w:hAnsi="Comic Sans MS"/>
                      <w:sz w:val="16"/>
                      <w:szCs w:val="16"/>
                    </w:rPr>
                  </w:pPr>
                  <w:r w:rsidRPr="00F33A60">
                    <w:rPr>
                      <w:rFonts w:ascii="Comic Sans MS" w:hAnsi="Comic Sans MS" w:cs="Tahoma"/>
                      <w:sz w:val="16"/>
                      <w:szCs w:val="16"/>
                    </w:rPr>
                    <w:t>*Introduces characters, setting, and the basic situation.  The beginning of the story.  It usually tells the reader where the characters were before the conflict began.</w:t>
                  </w:r>
                </w:p>
              </w:tc>
              <w:tc>
                <w:tcPr>
                  <w:tcW w:w="7339" w:type="dxa"/>
                </w:tcPr>
                <w:p w14:paraId="6DF56B5C" w14:textId="77777777" w:rsidR="006343A1" w:rsidRDefault="006343A1" w:rsidP="00030B8D"/>
                <w:p w14:paraId="7B24AD6B" w14:textId="77777777" w:rsidR="00AA6D4D" w:rsidRDefault="00AA6D4D" w:rsidP="00030B8D"/>
              </w:tc>
            </w:tr>
            <w:tr w:rsidR="006343A1" w14:paraId="32CB4721" w14:textId="77777777" w:rsidTr="001D13B0">
              <w:tc>
                <w:tcPr>
                  <w:tcW w:w="2538" w:type="dxa"/>
                </w:tcPr>
                <w:p w14:paraId="17186B73" w14:textId="77777777" w:rsidR="006343A1" w:rsidRPr="00F33A60" w:rsidRDefault="006343A1" w:rsidP="00F33A60">
                  <w:pPr>
                    <w:rPr>
                      <w:b/>
                      <w:i/>
                    </w:rPr>
                  </w:pPr>
                  <w:r w:rsidRPr="00F33A60">
                    <w:rPr>
                      <w:b/>
                      <w:i/>
                    </w:rPr>
                    <w:t>Rising Action</w:t>
                  </w:r>
                </w:p>
                <w:p w14:paraId="1EDEDD77" w14:textId="77777777" w:rsidR="00F33A60" w:rsidRPr="00F33A60" w:rsidRDefault="00F33A60" w:rsidP="00F33A60">
                  <w:pPr>
                    <w:rPr>
                      <w:rFonts w:ascii="Comic Sans MS" w:hAnsi="Comic Sans MS"/>
                      <w:sz w:val="16"/>
                      <w:szCs w:val="16"/>
                    </w:rPr>
                  </w:pPr>
                  <w:r w:rsidRPr="00F33A60">
                    <w:rPr>
                      <w:rFonts w:ascii="Comic Sans MS" w:hAnsi="Comic Sans MS" w:cs="Tahoma"/>
                      <w:sz w:val="16"/>
                      <w:szCs w:val="16"/>
                    </w:rPr>
                    <w:t>*Develops the conflict.  It also develops character relationships and any subplots.</w:t>
                  </w:r>
                </w:p>
              </w:tc>
              <w:tc>
                <w:tcPr>
                  <w:tcW w:w="7339" w:type="dxa"/>
                </w:tcPr>
                <w:p w14:paraId="66E2EB08" w14:textId="77777777" w:rsidR="006343A1" w:rsidRDefault="006343A1" w:rsidP="00030B8D"/>
                <w:p w14:paraId="2A5F72B7" w14:textId="77777777" w:rsidR="006343A1" w:rsidRDefault="006343A1" w:rsidP="00030B8D"/>
                <w:p w14:paraId="2AC0A408" w14:textId="77777777" w:rsidR="006343A1" w:rsidRDefault="006343A1" w:rsidP="00030B8D"/>
                <w:p w14:paraId="3B61A0AC" w14:textId="77777777" w:rsidR="00DD40CB" w:rsidRDefault="00DD40CB" w:rsidP="00030B8D"/>
                <w:p w14:paraId="2B5DB131" w14:textId="77777777" w:rsidR="00DD40CB" w:rsidRDefault="00DD40CB" w:rsidP="00030B8D"/>
                <w:p w14:paraId="44635BF3" w14:textId="77777777" w:rsidR="006343A1" w:rsidRDefault="006343A1" w:rsidP="00030B8D"/>
              </w:tc>
            </w:tr>
            <w:tr w:rsidR="006343A1" w14:paraId="5B9B1CE6" w14:textId="77777777" w:rsidTr="001D13B0">
              <w:tc>
                <w:tcPr>
                  <w:tcW w:w="2538" w:type="dxa"/>
                </w:tcPr>
                <w:p w14:paraId="3B748C43" w14:textId="77777777" w:rsidR="006343A1" w:rsidRPr="00F33A60" w:rsidRDefault="006343A1" w:rsidP="00F33A60">
                  <w:pPr>
                    <w:rPr>
                      <w:b/>
                      <w:i/>
                    </w:rPr>
                  </w:pPr>
                  <w:r w:rsidRPr="00F33A60">
                    <w:rPr>
                      <w:b/>
                      <w:i/>
                    </w:rPr>
                    <w:t>Climax</w:t>
                  </w:r>
                </w:p>
                <w:p w14:paraId="0135C6ED" w14:textId="77777777" w:rsidR="00F33A60" w:rsidRPr="00F33A60" w:rsidRDefault="00F33A60" w:rsidP="00F33A60">
                  <w:pPr>
                    <w:rPr>
                      <w:rFonts w:ascii="Comic Sans MS" w:hAnsi="Comic Sans MS"/>
                      <w:sz w:val="16"/>
                      <w:szCs w:val="16"/>
                    </w:rPr>
                  </w:pPr>
                  <w:r w:rsidRPr="00F33A60">
                    <w:rPr>
                      <w:rFonts w:ascii="Comic Sans MS" w:hAnsi="Comic Sans MS" w:cs="Tahoma"/>
                      <w:sz w:val="16"/>
                      <w:szCs w:val="16"/>
                    </w:rPr>
                    <w:t xml:space="preserve">*The turning point of the story.  Everything prior to this was building to this point.  </w:t>
                  </w:r>
                </w:p>
              </w:tc>
              <w:tc>
                <w:tcPr>
                  <w:tcW w:w="7339" w:type="dxa"/>
                </w:tcPr>
                <w:p w14:paraId="071D2ABF" w14:textId="77777777" w:rsidR="006343A1" w:rsidRDefault="006343A1" w:rsidP="00030B8D"/>
                <w:p w14:paraId="04FDA128" w14:textId="77777777" w:rsidR="006343A1" w:rsidRDefault="006343A1" w:rsidP="00030B8D"/>
                <w:p w14:paraId="111C2A41" w14:textId="77777777" w:rsidR="00DD40CB" w:rsidRDefault="00DD40CB" w:rsidP="00030B8D"/>
                <w:p w14:paraId="008DA99D" w14:textId="77777777" w:rsidR="00DD40CB" w:rsidRDefault="00DD40CB" w:rsidP="00030B8D"/>
                <w:p w14:paraId="55B0AB63" w14:textId="77777777" w:rsidR="006343A1" w:rsidRDefault="006343A1" w:rsidP="00030B8D"/>
                <w:p w14:paraId="75ABD1C3" w14:textId="77777777" w:rsidR="006343A1" w:rsidRDefault="006343A1" w:rsidP="00030B8D"/>
              </w:tc>
            </w:tr>
            <w:tr w:rsidR="006343A1" w14:paraId="3C86E8B7" w14:textId="77777777" w:rsidTr="001D13B0">
              <w:tc>
                <w:tcPr>
                  <w:tcW w:w="2538" w:type="dxa"/>
                </w:tcPr>
                <w:p w14:paraId="68B09585" w14:textId="77777777" w:rsidR="00F33A60" w:rsidRPr="00F33A60" w:rsidRDefault="006343A1" w:rsidP="00F33A60">
                  <w:pPr>
                    <w:rPr>
                      <w:b/>
                      <w:i/>
                    </w:rPr>
                  </w:pPr>
                  <w:r w:rsidRPr="00F33A60">
                    <w:rPr>
                      <w:b/>
                      <w:i/>
                    </w:rPr>
                    <w:t>Falling Action</w:t>
                  </w:r>
                </w:p>
                <w:p w14:paraId="5964F3B8" w14:textId="77777777" w:rsidR="00F33A60" w:rsidRPr="00F33A60" w:rsidRDefault="00F33A60" w:rsidP="00F33A60">
                  <w:pPr>
                    <w:rPr>
                      <w:rFonts w:ascii="Comic Sans MS" w:hAnsi="Comic Sans MS"/>
                      <w:i/>
                      <w:sz w:val="16"/>
                      <w:szCs w:val="16"/>
                    </w:rPr>
                  </w:pPr>
                  <w:r w:rsidRPr="00F33A60">
                    <w:rPr>
                      <w:rFonts w:ascii="Comic Sans MS" w:hAnsi="Comic Sans MS" w:cs="Tahoma"/>
                      <w:sz w:val="16"/>
                      <w:szCs w:val="16"/>
                    </w:rPr>
                    <w:t>*Ties up all of the loose ends of the story.  It may tell some of the results of the conflict resolution.</w:t>
                  </w:r>
                </w:p>
              </w:tc>
              <w:tc>
                <w:tcPr>
                  <w:tcW w:w="7339" w:type="dxa"/>
                </w:tcPr>
                <w:p w14:paraId="10E6C2F9" w14:textId="77777777" w:rsidR="006343A1" w:rsidRDefault="006343A1" w:rsidP="00030B8D"/>
                <w:p w14:paraId="7FD277DC" w14:textId="77777777" w:rsidR="00DD40CB" w:rsidRDefault="00DD40CB" w:rsidP="00030B8D"/>
                <w:p w14:paraId="484D35F9" w14:textId="77777777" w:rsidR="006343A1" w:rsidRDefault="006343A1" w:rsidP="00030B8D"/>
                <w:p w14:paraId="551C5F75" w14:textId="77777777" w:rsidR="006343A1" w:rsidRDefault="006343A1" w:rsidP="00030B8D"/>
              </w:tc>
            </w:tr>
            <w:tr w:rsidR="006343A1" w14:paraId="1693820A" w14:textId="77777777" w:rsidTr="001D13B0">
              <w:tc>
                <w:tcPr>
                  <w:tcW w:w="2538" w:type="dxa"/>
                </w:tcPr>
                <w:p w14:paraId="1E9A8CD3" w14:textId="77777777" w:rsidR="006343A1" w:rsidRPr="00F33A60" w:rsidRDefault="006343A1" w:rsidP="00F33A60">
                  <w:pPr>
                    <w:rPr>
                      <w:b/>
                      <w:i/>
                    </w:rPr>
                  </w:pPr>
                  <w:r w:rsidRPr="00F33A60">
                    <w:rPr>
                      <w:b/>
                      <w:i/>
                    </w:rPr>
                    <w:t xml:space="preserve">Resolution </w:t>
                  </w:r>
                </w:p>
                <w:p w14:paraId="2A19340D" w14:textId="77777777" w:rsidR="00F33A60" w:rsidRPr="00F33A60" w:rsidRDefault="00F33A60" w:rsidP="00F33A60">
                  <w:pPr>
                    <w:rPr>
                      <w:rFonts w:ascii="Comic Sans MS" w:hAnsi="Comic Sans MS" w:cs="Tahoma"/>
                      <w:sz w:val="16"/>
                      <w:szCs w:val="16"/>
                    </w:rPr>
                  </w:pPr>
                  <w:r w:rsidRPr="00F33A60">
                    <w:rPr>
                      <w:rFonts w:ascii="Comic Sans MS" w:hAnsi="Comic Sans MS"/>
                      <w:sz w:val="16"/>
                      <w:szCs w:val="16"/>
                    </w:rPr>
                    <w:t>*</w:t>
                  </w:r>
                  <w:r w:rsidRPr="00F33A60">
                    <w:rPr>
                      <w:rFonts w:ascii="Comic Sans MS" w:hAnsi="Comic Sans MS" w:cs="Tahoma"/>
                      <w:sz w:val="16"/>
                      <w:szCs w:val="16"/>
                    </w:rPr>
                    <w:t xml:space="preserve"> The end of the story.  Anything that takes place after the falling action.</w:t>
                  </w:r>
                </w:p>
              </w:tc>
              <w:tc>
                <w:tcPr>
                  <w:tcW w:w="7339" w:type="dxa"/>
                </w:tcPr>
                <w:p w14:paraId="23EE8F72" w14:textId="77777777" w:rsidR="006343A1" w:rsidRDefault="006343A1" w:rsidP="00030B8D"/>
                <w:p w14:paraId="1201CF26" w14:textId="77777777" w:rsidR="006343A1" w:rsidRDefault="006343A1" w:rsidP="00030B8D"/>
                <w:p w14:paraId="6A74AA43" w14:textId="77777777" w:rsidR="00DD40CB" w:rsidRDefault="00DD40CB" w:rsidP="00030B8D"/>
                <w:p w14:paraId="18B4B4CB" w14:textId="77777777" w:rsidR="00DD40CB" w:rsidRDefault="00DD40CB" w:rsidP="00030B8D"/>
                <w:p w14:paraId="67888B2A" w14:textId="77777777" w:rsidR="006343A1" w:rsidRDefault="006343A1" w:rsidP="00030B8D"/>
                <w:p w14:paraId="7C4FA5AB" w14:textId="77777777" w:rsidR="006343A1" w:rsidRDefault="006343A1" w:rsidP="00030B8D"/>
              </w:tc>
            </w:tr>
          </w:tbl>
          <w:p w14:paraId="33F08948" w14:textId="77777777" w:rsidR="006343A1" w:rsidRDefault="006343A1" w:rsidP="00030B8D"/>
        </w:tc>
      </w:tr>
      <w:tr w:rsidR="006343A1" w14:paraId="389119CA" w14:textId="77777777" w:rsidTr="001D13B0">
        <w:tc>
          <w:tcPr>
            <w:tcW w:w="2718" w:type="dxa"/>
          </w:tcPr>
          <w:p w14:paraId="09776AC0" w14:textId="77777777" w:rsidR="006343A1" w:rsidRDefault="00F33A60" w:rsidP="006343A1">
            <w:pPr>
              <w:jc w:val="right"/>
              <w:rPr>
                <w:b/>
              </w:rPr>
            </w:pPr>
            <w:r w:rsidRPr="00F33A60">
              <w:rPr>
                <w:b/>
              </w:rPr>
              <w:lastRenderedPageBreak/>
              <w:t>Conflict:</w:t>
            </w:r>
          </w:p>
          <w:p w14:paraId="45470963" w14:textId="77777777" w:rsidR="001D13B0" w:rsidRPr="00F33A60" w:rsidRDefault="001D13B0" w:rsidP="001D13B0">
            <w:pPr>
              <w:rPr>
                <w:b/>
              </w:rPr>
            </w:pPr>
            <w:r w:rsidRPr="001D13B0">
              <w:rPr>
                <w:rFonts w:ascii="Comic Sans MS" w:hAnsi="Comic Sans MS"/>
                <w:sz w:val="16"/>
                <w:szCs w:val="16"/>
              </w:rPr>
              <w:t>*</w:t>
            </w:r>
            <w:r>
              <w:rPr>
                <w:rFonts w:ascii="Comic Sans MS" w:hAnsi="Comic Sans MS"/>
                <w:sz w:val="16"/>
                <w:szCs w:val="16"/>
              </w:rPr>
              <w:t xml:space="preserve">Conflict is essential to plot.  Conflict is the opposition of forces that tie one incident to another.  Man vs. Self is an internal conflict, while Man vs. Man, Man vs. Nature, and Man vs. Society are external conflicts. </w:t>
            </w:r>
            <w:r w:rsidRPr="001D13B0">
              <w:rPr>
                <w:rFonts w:ascii="Comic Sans MS" w:hAnsi="Comic Sans MS"/>
                <w:sz w:val="16"/>
                <w:szCs w:val="16"/>
              </w:rPr>
              <w:t xml:space="preserve">  </w:t>
            </w:r>
          </w:p>
        </w:tc>
        <w:tc>
          <w:tcPr>
            <w:tcW w:w="9162" w:type="dxa"/>
            <w:gridSpan w:val="2"/>
          </w:tcPr>
          <w:p w14:paraId="513FF94D" w14:textId="77777777" w:rsidR="006343A1" w:rsidRDefault="006343A1" w:rsidP="00030B8D"/>
          <w:p w14:paraId="1E4BCCC0" w14:textId="77777777" w:rsidR="00DD40CB" w:rsidRDefault="00DD40CB" w:rsidP="00030B8D"/>
          <w:p w14:paraId="5CFAAA0E" w14:textId="77777777" w:rsidR="00DD40CB" w:rsidRDefault="00DD40CB" w:rsidP="00030B8D"/>
          <w:p w14:paraId="175ABFCB" w14:textId="77777777" w:rsidR="00DD40CB" w:rsidRDefault="00DD40CB" w:rsidP="00030B8D"/>
          <w:p w14:paraId="0F7C8705" w14:textId="77777777" w:rsidR="00DD40CB" w:rsidRDefault="00DD40CB" w:rsidP="00030B8D"/>
          <w:p w14:paraId="37548E1A" w14:textId="77777777" w:rsidR="00DD40CB" w:rsidRDefault="00DD40CB" w:rsidP="00030B8D"/>
          <w:p w14:paraId="41DC59A1" w14:textId="77777777" w:rsidR="00DD40CB" w:rsidRDefault="00DD40CB" w:rsidP="00030B8D"/>
          <w:p w14:paraId="3D675BB1" w14:textId="77777777" w:rsidR="00DD40CB" w:rsidRDefault="00DD40CB" w:rsidP="00030B8D"/>
          <w:p w14:paraId="413565D9" w14:textId="77777777" w:rsidR="00DD40CB" w:rsidRDefault="00DD40CB" w:rsidP="00030B8D"/>
        </w:tc>
      </w:tr>
      <w:tr w:rsidR="001D13B0" w14:paraId="41037207" w14:textId="77777777" w:rsidTr="001D13B0">
        <w:tc>
          <w:tcPr>
            <w:tcW w:w="2718" w:type="dxa"/>
          </w:tcPr>
          <w:p w14:paraId="319719B3" w14:textId="77777777" w:rsidR="001D13B0" w:rsidRDefault="001D13B0" w:rsidP="006343A1">
            <w:pPr>
              <w:jc w:val="right"/>
              <w:rPr>
                <w:b/>
              </w:rPr>
            </w:pPr>
            <w:r>
              <w:rPr>
                <w:b/>
              </w:rPr>
              <w:t>Suspense:</w:t>
            </w:r>
          </w:p>
          <w:p w14:paraId="0CC1AE2A" w14:textId="77777777" w:rsidR="001D13B0" w:rsidRPr="00F33A60" w:rsidRDefault="001D13B0" w:rsidP="001D13B0">
            <w:pPr>
              <w:rPr>
                <w:b/>
              </w:rPr>
            </w:pPr>
            <w:r w:rsidRPr="001D13B0">
              <w:rPr>
                <w:rFonts w:ascii="Comic Sans MS" w:hAnsi="Comic Sans MS"/>
                <w:sz w:val="16"/>
                <w:szCs w:val="16"/>
              </w:rPr>
              <w:t>*</w:t>
            </w:r>
            <w:r>
              <w:rPr>
                <w:rFonts w:ascii="Comic Sans MS" w:hAnsi="Comic Sans MS"/>
                <w:sz w:val="16"/>
                <w:szCs w:val="16"/>
              </w:rPr>
              <w:t xml:space="preserve">The state or condition of uncertainty or excitement.  Suspense usually occurs while a character awaits a decision or outcome. </w:t>
            </w:r>
            <w:r w:rsidRPr="001D13B0">
              <w:rPr>
                <w:rFonts w:ascii="Comic Sans MS" w:hAnsi="Comic Sans MS"/>
                <w:sz w:val="16"/>
                <w:szCs w:val="16"/>
              </w:rPr>
              <w:t xml:space="preserve">  </w:t>
            </w:r>
          </w:p>
        </w:tc>
        <w:tc>
          <w:tcPr>
            <w:tcW w:w="9162" w:type="dxa"/>
            <w:gridSpan w:val="2"/>
          </w:tcPr>
          <w:p w14:paraId="7D433554" w14:textId="77777777" w:rsidR="001D13B0" w:rsidRDefault="001D13B0" w:rsidP="00030B8D"/>
          <w:p w14:paraId="1661E0F0" w14:textId="77777777" w:rsidR="00DD40CB" w:rsidRDefault="00DD40CB" w:rsidP="00030B8D"/>
          <w:p w14:paraId="43FF0FC2" w14:textId="77777777" w:rsidR="00DD40CB" w:rsidRDefault="00DD40CB" w:rsidP="00030B8D"/>
          <w:p w14:paraId="2B0C64A3" w14:textId="77777777" w:rsidR="00DD40CB" w:rsidRDefault="00DD40CB" w:rsidP="00030B8D"/>
          <w:p w14:paraId="157D8EEB" w14:textId="77777777" w:rsidR="00DD40CB" w:rsidRDefault="00DD40CB" w:rsidP="00030B8D"/>
          <w:p w14:paraId="0CE08EB6" w14:textId="77777777" w:rsidR="00DD40CB" w:rsidRDefault="00DD40CB" w:rsidP="00030B8D"/>
          <w:p w14:paraId="1DCF9E95" w14:textId="77777777" w:rsidR="00DD40CB" w:rsidRDefault="00DD40CB" w:rsidP="00030B8D"/>
        </w:tc>
      </w:tr>
      <w:tr w:rsidR="006343A1" w14:paraId="31F2E3C6" w14:textId="77777777" w:rsidTr="001D13B0">
        <w:tc>
          <w:tcPr>
            <w:tcW w:w="2718" w:type="dxa"/>
          </w:tcPr>
          <w:p w14:paraId="3C3A3D5A" w14:textId="77777777" w:rsidR="006343A1" w:rsidRDefault="006343A1" w:rsidP="006343A1">
            <w:pPr>
              <w:jc w:val="right"/>
              <w:rPr>
                <w:b/>
              </w:rPr>
            </w:pPr>
            <w:r w:rsidRPr="00F33A60">
              <w:rPr>
                <w:b/>
              </w:rPr>
              <w:t>Theme:</w:t>
            </w:r>
          </w:p>
          <w:p w14:paraId="21507220" w14:textId="77777777" w:rsidR="001D13B0" w:rsidRPr="001D13B0" w:rsidRDefault="001D13B0" w:rsidP="001D13B0">
            <w:pPr>
              <w:rPr>
                <w:b/>
              </w:rPr>
            </w:pPr>
            <w:r w:rsidRPr="001D13B0">
              <w:rPr>
                <w:rFonts w:ascii="Comic Sans MS" w:hAnsi="Comic Sans MS"/>
                <w:sz w:val="16"/>
                <w:szCs w:val="16"/>
              </w:rPr>
              <w:t>*</w:t>
            </w:r>
            <w:r>
              <w:rPr>
                <w:rFonts w:ascii="Comic Sans MS" w:hAnsi="Comic Sans MS"/>
                <w:sz w:val="16"/>
                <w:szCs w:val="16"/>
              </w:rPr>
              <w:t xml:space="preserve">Theme is the controlling idea or message of the story. </w:t>
            </w:r>
            <w:r w:rsidRPr="001D13B0">
              <w:rPr>
                <w:rFonts w:ascii="Comic Sans MS" w:hAnsi="Comic Sans MS"/>
                <w:sz w:val="16"/>
                <w:szCs w:val="16"/>
              </w:rPr>
              <w:t xml:space="preserve">  </w:t>
            </w:r>
          </w:p>
        </w:tc>
        <w:tc>
          <w:tcPr>
            <w:tcW w:w="9162" w:type="dxa"/>
            <w:gridSpan w:val="2"/>
          </w:tcPr>
          <w:p w14:paraId="2636F398" w14:textId="77777777" w:rsidR="006343A1" w:rsidRDefault="006343A1" w:rsidP="00030B8D"/>
          <w:p w14:paraId="252BCA03" w14:textId="77777777" w:rsidR="00DD40CB" w:rsidRDefault="00DD40CB" w:rsidP="00030B8D"/>
          <w:p w14:paraId="1BF1ACFC" w14:textId="77777777" w:rsidR="00DD40CB" w:rsidRDefault="00DD40CB" w:rsidP="00030B8D"/>
          <w:p w14:paraId="2185F57F" w14:textId="77777777" w:rsidR="00DD40CB" w:rsidRDefault="00DD40CB" w:rsidP="00030B8D"/>
          <w:p w14:paraId="2B27DA96" w14:textId="77777777" w:rsidR="00DD40CB" w:rsidRDefault="00DD40CB" w:rsidP="00030B8D"/>
          <w:p w14:paraId="32F970FA" w14:textId="77777777" w:rsidR="00DD40CB" w:rsidRDefault="00DD40CB" w:rsidP="00030B8D"/>
          <w:p w14:paraId="26700169" w14:textId="77777777" w:rsidR="00DD40CB" w:rsidRDefault="00DD40CB" w:rsidP="00030B8D"/>
        </w:tc>
      </w:tr>
    </w:tbl>
    <w:p w14:paraId="4E18F979" w14:textId="77777777" w:rsidR="006343A1" w:rsidRDefault="006343A1" w:rsidP="00030B8D">
      <w:pPr>
        <w:spacing w:after="0"/>
      </w:pPr>
    </w:p>
    <w:sectPr w:rsidR="006343A1" w:rsidSect="00030B8D">
      <w:pgSz w:w="12240" w:h="15840"/>
      <w:pgMar w:top="432" w:right="288" w:bottom="432"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auto"/>
    <w:pitch w:val="variable"/>
    <w:sig w:usb0="A00002AF" w:usb1="400078FB" w:usb2="00000000" w:usb3="00000000" w:csb0="0000009F"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571C28"/>
    <w:multiLevelType w:val="hybridMultilevel"/>
    <w:tmpl w:val="A06495DC"/>
    <w:lvl w:ilvl="0" w:tplc="B0FC2134">
      <w:start w:val="1"/>
      <w:numFmt w:val="upperRoman"/>
      <w:lvlText w:val="%1."/>
      <w:lvlJc w:val="left"/>
      <w:pPr>
        <w:tabs>
          <w:tab w:val="num" w:pos="1080"/>
        </w:tabs>
        <w:ind w:left="1080" w:hanging="720"/>
      </w:pPr>
      <w:rPr>
        <w:rFonts w:cs="Times New Roman" w:hint="default"/>
      </w:rPr>
    </w:lvl>
    <w:lvl w:ilvl="1" w:tplc="04090015">
      <w:start w:val="1"/>
      <w:numFmt w:val="upperLetter"/>
      <w:lvlText w:val="%2."/>
      <w:lvlJc w:val="left"/>
      <w:pPr>
        <w:tabs>
          <w:tab w:val="num" w:pos="1440"/>
        </w:tabs>
        <w:ind w:left="1440" w:hanging="360"/>
      </w:pPr>
      <w:rPr>
        <w:rFonts w:cs="Times New Roman" w:hint="default"/>
      </w:rPr>
    </w:lvl>
    <w:lvl w:ilvl="2" w:tplc="0409000F">
      <w:start w:val="1"/>
      <w:numFmt w:val="decimal"/>
      <w:lvlText w:val="%3."/>
      <w:lvlJc w:val="left"/>
      <w:pPr>
        <w:tabs>
          <w:tab w:val="num" w:pos="2340"/>
        </w:tabs>
        <w:ind w:left="2340" w:hanging="360"/>
      </w:pPr>
      <w:rPr>
        <w:rFonts w:cs="Times New Roman" w:hint="default"/>
      </w:rPr>
    </w:lvl>
    <w:lvl w:ilvl="3" w:tplc="04090019">
      <w:start w:val="1"/>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777B7F80"/>
    <w:multiLevelType w:val="hybridMultilevel"/>
    <w:tmpl w:val="46E64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8C0B75"/>
    <w:multiLevelType w:val="hybridMultilevel"/>
    <w:tmpl w:val="C61CD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B8D"/>
    <w:rsid w:val="00030B8D"/>
    <w:rsid w:val="000A1C84"/>
    <w:rsid w:val="000C140D"/>
    <w:rsid w:val="001D13B0"/>
    <w:rsid w:val="0027111A"/>
    <w:rsid w:val="005E278F"/>
    <w:rsid w:val="006343A1"/>
    <w:rsid w:val="007F64BF"/>
    <w:rsid w:val="00A34EEF"/>
    <w:rsid w:val="00AA6D4D"/>
    <w:rsid w:val="00BC0AA3"/>
    <w:rsid w:val="00BE0725"/>
    <w:rsid w:val="00CF71B6"/>
    <w:rsid w:val="00D16574"/>
    <w:rsid w:val="00D32870"/>
    <w:rsid w:val="00DD40CB"/>
    <w:rsid w:val="00DE38E3"/>
    <w:rsid w:val="00DE3D52"/>
    <w:rsid w:val="00F33A60"/>
    <w:rsid w:val="00F425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6B5D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E38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0B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B8D"/>
    <w:rPr>
      <w:rFonts w:ascii="Tahoma" w:hAnsi="Tahoma" w:cs="Tahoma"/>
      <w:sz w:val="16"/>
      <w:szCs w:val="16"/>
    </w:rPr>
  </w:style>
  <w:style w:type="table" w:styleId="TableGrid">
    <w:name w:val="Table Grid"/>
    <w:basedOn w:val="TableNormal"/>
    <w:uiPriority w:val="59"/>
    <w:rsid w:val="006343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A6D4D"/>
    <w:pPr>
      <w:ind w:left="720"/>
      <w:contextualSpacing/>
    </w:pPr>
  </w:style>
  <w:style w:type="paragraph" w:styleId="NormalWeb">
    <w:name w:val="Normal (Web)"/>
    <w:basedOn w:val="Normal"/>
    <w:uiPriority w:val="99"/>
    <w:semiHidden/>
    <w:unhideWhenUsed/>
    <w:rsid w:val="0027111A"/>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257</Words>
  <Characters>1469</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Microsoft Office User</cp:lastModifiedBy>
  <cp:revision>2</cp:revision>
  <cp:lastPrinted>2012-08-08T19:04:00Z</cp:lastPrinted>
  <dcterms:created xsi:type="dcterms:W3CDTF">2017-10-12T11:59:00Z</dcterms:created>
  <dcterms:modified xsi:type="dcterms:W3CDTF">2017-10-12T11:59:00Z</dcterms:modified>
</cp:coreProperties>
</file>